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653EB" w14:textId="77777777" w:rsidR="00DA5F4A" w:rsidRDefault="00DA5F4A" w:rsidP="00DA5F4A">
      <w:pPr>
        <w:jc w:val="center"/>
        <w:rPr>
          <w:rFonts w:ascii="Times New Roman" w:eastAsia="+mj-ea" w:hAnsi="Times New Roman" w:cs="Times New Roman"/>
          <w:b/>
          <w:bCs/>
          <w:color w:val="1F497D"/>
          <w:kern w:val="24"/>
          <w:sz w:val="28"/>
          <w:szCs w:val="28"/>
        </w:rPr>
      </w:pPr>
      <w:r w:rsidRPr="00DA5F4A">
        <w:rPr>
          <w:rFonts w:ascii="Times New Roman" w:eastAsia="+mj-ea" w:hAnsi="Times New Roman" w:cs="Times New Roman"/>
          <w:b/>
          <w:bCs/>
          <w:color w:val="1F497D"/>
          <w:kern w:val="24"/>
          <w:sz w:val="28"/>
          <w:szCs w:val="28"/>
        </w:rPr>
        <w:t>МУНИЦИПАЛЬНОЕ АВТОНОМНОЕ ДОШКОЛЬНОЕ ОБРАЗОВАТЕЛЬНОЕ УЧРЕЖДЕНИЕ – ДЕТСКИЙ САД № 326</w:t>
      </w:r>
    </w:p>
    <w:p w14:paraId="48BD87CD" w14:textId="70034AED" w:rsidR="002F033C" w:rsidRDefault="00DA5F4A" w:rsidP="00DA5F4A">
      <w:pPr>
        <w:jc w:val="center"/>
        <w:rPr>
          <w:rFonts w:ascii="Times New Roman" w:eastAsia="+mj-ea" w:hAnsi="Times New Roman" w:cs="Times New Roman"/>
          <w:b/>
          <w:bCs/>
          <w:color w:val="1F497D"/>
          <w:kern w:val="24"/>
          <w:sz w:val="24"/>
          <w:szCs w:val="24"/>
        </w:rPr>
      </w:pPr>
      <w:r>
        <w:rPr>
          <w:rFonts w:ascii="Times New Roman" w:eastAsia="+mj-ea" w:hAnsi="Times New Roman" w:cs="Times New Roman"/>
          <w:b/>
          <w:bCs/>
          <w:color w:val="1F497D"/>
          <w:kern w:val="24"/>
          <w:sz w:val="28"/>
          <w:szCs w:val="28"/>
        </w:rPr>
        <w:t>МАДОУ – детский сад № 326</w:t>
      </w:r>
      <w:r w:rsidRPr="00DA5F4A">
        <w:rPr>
          <w:rFonts w:ascii="Times New Roman" w:eastAsia="+mj-ea" w:hAnsi="Times New Roman" w:cs="Times New Roman"/>
          <w:b/>
          <w:bCs/>
          <w:color w:val="1F497D"/>
          <w:kern w:val="24"/>
          <w:sz w:val="28"/>
          <w:szCs w:val="28"/>
        </w:rPr>
        <w:br/>
      </w:r>
      <w:r w:rsidRPr="00DA5F4A">
        <w:rPr>
          <w:rFonts w:ascii="Times New Roman" w:eastAsia="+mj-ea" w:hAnsi="Times New Roman" w:cs="Times New Roman"/>
          <w:b/>
          <w:bCs/>
          <w:color w:val="1F497D"/>
          <w:kern w:val="24"/>
          <w:sz w:val="20"/>
          <w:szCs w:val="20"/>
        </w:rPr>
        <w:t>ЮРИДИЧЕСКИЙ АДРЕС: 620073, СВЕРДЛОВСКАЯ ОБЛ., Г. ЕКАТЕРИНБУРГ,</w:t>
      </w:r>
      <w:r w:rsidRPr="00DA5F4A">
        <w:rPr>
          <w:rFonts w:ascii="Times New Roman" w:eastAsia="+mj-ea" w:hAnsi="Times New Roman" w:cs="Times New Roman"/>
          <w:b/>
          <w:bCs/>
          <w:color w:val="1F497D"/>
          <w:kern w:val="24"/>
          <w:sz w:val="20"/>
          <w:szCs w:val="20"/>
        </w:rPr>
        <w:br/>
        <w:t xml:space="preserve"> УЛ. КРЕСТИНСКОГО, 39 а</w:t>
      </w:r>
      <w:r w:rsidRPr="00DA5F4A">
        <w:rPr>
          <w:rFonts w:ascii="Times New Roman" w:eastAsia="+mj-ea" w:hAnsi="Times New Roman" w:cs="Times New Roman"/>
          <w:b/>
          <w:bCs/>
          <w:color w:val="1F497D"/>
          <w:kern w:val="24"/>
          <w:sz w:val="28"/>
          <w:szCs w:val="28"/>
        </w:rPr>
        <w:br/>
      </w:r>
      <w:r w:rsidRPr="00DA5F4A">
        <w:rPr>
          <w:rFonts w:ascii="Times New Roman" w:eastAsia="+mj-ea" w:hAnsi="Times New Roman" w:cs="Times New Roman"/>
          <w:b/>
          <w:bCs/>
          <w:color w:val="1F497D"/>
          <w:kern w:val="24"/>
          <w:sz w:val="24"/>
          <w:szCs w:val="24"/>
        </w:rPr>
        <w:t>ТЕЛ.: 218-35-08, e-</w:t>
      </w:r>
      <w:proofErr w:type="spellStart"/>
      <w:r w:rsidRPr="00DA5F4A">
        <w:rPr>
          <w:rFonts w:ascii="Times New Roman" w:eastAsia="+mj-ea" w:hAnsi="Times New Roman" w:cs="Times New Roman"/>
          <w:b/>
          <w:bCs/>
          <w:color w:val="1F497D"/>
          <w:kern w:val="24"/>
          <w:sz w:val="24"/>
          <w:szCs w:val="24"/>
        </w:rPr>
        <w:t>mail</w:t>
      </w:r>
      <w:proofErr w:type="spellEnd"/>
      <w:r w:rsidRPr="00DA5F4A">
        <w:rPr>
          <w:rFonts w:ascii="Times New Roman" w:eastAsia="+mj-ea" w:hAnsi="Times New Roman" w:cs="Times New Roman"/>
          <w:b/>
          <w:bCs/>
          <w:color w:val="1F497D"/>
          <w:kern w:val="24"/>
          <w:sz w:val="24"/>
          <w:szCs w:val="24"/>
        </w:rPr>
        <w:t xml:space="preserve">: mdou326@eduekb.ru, </w:t>
      </w:r>
      <w:proofErr w:type="gramStart"/>
      <w:r w:rsidRPr="00DA5F4A">
        <w:rPr>
          <w:rFonts w:ascii="Times New Roman" w:eastAsia="+mj-ea" w:hAnsi="Times New Roman" w:cs="Times New Roman"/>
          <w:b/>
          <w:bCs/>
          <w:color w:val="1F497D"/>
          <w:kern w:val="24"/>
          <w:sz w:val="24"/>
          <w:szCs w:val="24"/>
        </w:rPr>
        <w:t>САЙТ:</w:t>
      </w:r>
      <w:r w:rsidRPr="00DA5F4A">
        <w:rPr>
          <w:rFonts w:ascii="Times New Roman" w:eastAsia="+mj-ea" w:hAnsi="Times New Roman" w:cs="Times New Roman"/>
          <w:b/>
          <w:bCs/>
          <w:color w:val="1F497D"/>
          <w:kern w:val="24"/>
          <w:sz w:val="24"/>
          <w:szCs w:val="24"/>
          <w:lang w:val="en-US"/>
        </w:rPr>
        <w:t>https</w:t>
      </w:r>
      <w:r w:rsidRPr="00DA5F4A">
        <w:rPr>
          <w:rFonts w:ascii="Times New Roman" w:eastAsia="+mj-ea" w:hAnsi="Times New Roman" w:cs="Times New Roman"/>
          <w:b/>
          <w:bCs/>
          <w:color w:val="1F497D"/>
          <w:kern w:val="24"/>
          <w:sz w:val="24"/>
          <w:szCs w:val="24"/>
        </w:rPr>
        <w:t>://326.</w:t>
      </w:r>
      <w:proofErr w:type="spellStart"/>
      <w:r w:rsidRPr="00DA5F4A">
        <w:rPr>
          <w:rFonts w:ascii="Times New Roman" w:eastAsia="+mj-ea" w:hAnsi="Times New Roman" w:cs="Times New Roman"/>
          <w:b/>
          <w:bCs/>
          <w:color w:val="1F497D"/>
          <w:kern w:val="24"/>
          <w:sz w:val="24"/>
          <w:szCs w:val="24"/>
          <w:lang w:val="en-US"/>
        </w:rPr>
        <w:t>tvoysadik</w:t>
      </w:r>
      <w:proofErr w:type="spellEnd"/>
      <w:r w:rsidRPr="00DA5F4A">
        <w:rPr>
          <w:rFonts w:ascii="Times New Roman" w:eastAsia="+mj-ea" w:hAnsi="Times New Roman" w:cs="Times New Roman"/>
          <w:b/>
          <w:bCs/>
          <w:color w:val="1F497D"/>
          <w:kern w:val="24"/>
          <w:sz w:val="24"/>
          <w:szCs w:val="24"/>
        </w:rPr>
        <w:t>.</w:t>
      </w:r>
      <w:proofErr w:type="spellStart"/>
      <w:r w:rsidRPr="00DA5F4A">
        <w:rPr>
          <w:rFonts w:ascii="Times New Roman" w:eastAsia="+mj-ea" w:hAnsi="Times New Roman" w:cs="Times New Roman"/>
          <w:b/>
          <w:bCs/>
          <w:color w:val="1F497D"/>
          <w:kern w:val="24"/>
          <w:sz w:val="24"/>
          <w:szCs w:val="24"/>
          <w:lang w:val="en-US"/>
        </w:rPr>
        <w:t>ru</w:t>
      </w:r>
      <w:proofErr w:type="spellEnd"/>
      <w:r w:rsidRPr="00DA5F4A">
        <w:rPr>
          <w:rFonts w:ascii="Times New Roman" w:eastAsia="+mj-ea" w:hAnsi="Times New Roman" w:cs="Times New Roman"/>
          <w:b/>
          <w:bCs/>
          <w:color w:val="1F497D"/>
          <w:kern w:val="24"/>
          <w:sz w:val="24"/>
          <w:szCs w:val="24"/>
        </w:rPr>
        <w:t>/</w:t>
      </w:r>
      <w:proofErr w:type="gramEnd"/>
    </w:p>
    <w:p w14:paraId="17C5349D" w14:textId="594306B8" w:rsidR="00DA5F4A" w:rsidRPr="00DA5F4A" w:rsidRDefault="00DA5F4A" w:rsidP="00DA5F4A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Информационная справка </w:t>
      </w:r>
    </w:p>
    <w:p w14:paraId="423E3712" w14:textId="37CFF2F5" w:rsidR="00944BCA" w:rsidRDefault="003E00F3" w:rsidP="00DA5F4A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</w:t>
      </w:r>
      <w:bookmarkStart w:id="0" w:name="_GoBack"/>
      <w:bookmarkEnd w:id="0"/>
      <w:r w:rsidR="00DA5F4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</w:t>
      </w:r>
      <w:r w:rsidR="002F033C" w:rsidRPr="00DA5F4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анитарно-техническо</w:t>
      </w:r>
      <w:r w:rsidR="00DA5F4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</w:t>
      </w:r>
      <w:r w:rsidR="002F033C" w:rsidRPr="00DA5F4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состояни</w:t>
      </w:r>
      <w:r w:rsidR="00DA5F4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</w:t>
      </w:r>
      <w:r w:rsidR="002F033C" w:rsidRPr="00DA5F4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производственных помещений</w:t>
      </w:r>
      <w:r w:rsidR="00DA5F4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пищеблока в МАДОУ – детский сад № 326.</w:t>
      </w:r>
    </w:p>
    <w:p w14:paraId="1F67A42B" w14:textId="0D6797DF" w:rsidR="00DA5F4A" w:rsidRPr="00697B32" w:rsidRDefault="00DA5F4A" w:rsidP="00484357">
      <w:pPr>
        <w:spacing w:after="0" w:line="240" w:lineRule="auto"/>
        <w:ind w:firstLine="708"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2F033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С 2018 года в детском саду внедрена и поддерживается система пищевой безопасности, основанная на принципах ХАССП.</w:t>
      </w:r>
    </w:p>
    <w:p w14:paraId="69D05167" w14:textId="4E42512E" w:rsidR="008E1E10" w:rsidRPr="002F033C" w:rsidRDefault="008E1E10" w:rsidP="008E1E1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Продукты питания</w:t>
      </w:r>
      <w:r w:rsidRPr="002F03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продовольственные товары доставляются на пищеблок от поставщик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ов</w:t>
      </w:r>
      <w:r w:rsidRPr="002F03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специализированным транспортом с соблюдением товарного соседства и условий транспортирования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2F03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обеспеченны санитарными паспортами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97ACC9" w14:textId="77777777" w:rsidR="008E1E10" w:rsidRPr="002F033C" w:rsidRDefault="008E1E10" w:rsidP="008E1E10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2F03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Прием пищевых продуктов и продовольственного сырья в детский сад осуществляется при наличии документов, подтверждающих их качество и безопасность. </w:t>
      </w:r>
    </w:p>
    <w:p w14:paraId="27FF8040" w14:textId="485B5F62" w:rsidR="00D36ED0" w:rsidRDefault="00D36ED0" w:rsidP="00D36E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03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Весь процесс по поступлению и выбытию продуктов питания в ДОУ </w:t>
      </w:r>
      <w:r w:rsidR="008E1E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компьютеризирован</w:t>
      </w:r>
      <w:r w:rsidRPr="002F03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Электронный документооборот осуществляется с помощью информационных систем: «Контур поставки», «</w:t>
      </w:r>
      <w:proofErr w:type="spellStart"/>
      <w:r w:rsidRPr="002F03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Диадок</w:t>
      </w:r>
      <w:proofErr w:type="spellEnd"/>
      <w:r w:rsidRPr="002F03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«Меркурий», «Честный знак». Бухгалтерский учет с использованием электронной цифровой подписи осуществляется через систему «Парус»</w:t>
      </w:r>
      <w:r w:rsidR="00775F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2F03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74670180" w14:textId="79F89107" w:rsidR="008E1E10" w:rsidRPr="002F033C" w:rsidRDefault="008E1E10" w:rsidP="008E1E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33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Пищеблок обеспечен централизованным холодным и горячим водоснабжением, канализацией и отоплением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0A137C" w14:textId="7015CED9" w:rsidR="00EE6275" w:rsidRDefault="00EE6275" w:rsidP="00EE6275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пищеблока: горячий цех, холодный цех, мясо – рыбный цех, овощной цех, моечная кухонной посуды, помещение для обработки яиц, складские помещения, кладовая сухих продуктов, кладовая овощей, помещение для уборочного инвентаря пищеблока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B9D193" w14:textId="6111FD28" w:rsidR="00EE6275" w:rsidRDefault="00EE6275" w:rsidP="00697B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цеха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033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F0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технологическим</w:t>
      </w:r>
      <w:r w:rsidRPr="002F0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2F033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холодильным оборудованием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инвентарем</w:t>
      </w:r>
      <w:r w:rsidRPr="002F03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E6275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</w:t>
      </w:r>
      <w:r w:rsidRPr="002F033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обработки сырых и готовых продуктов используется раздельное технологическое оборудование.</w:t>
      </w:r>
      <w:r w:rsidR="00433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B3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перечнем</w:t>
      </w:r>
      <w:r w:rsidR="00433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технологического оборудования </w:t>
      </w:r>
      <w:r w:rsidR="00697B32">
        <w:rPr>
          <w:rFonts w:ascii="Times New Roman" w:eastAsia="Times New Roman" w:hAnsi="Times New Roman" w:cs="Times New Roman"/>
          <w:sz w:val="28"/>
          <w:szCs w:val="28"/>
          <w:lang w:eastAsia="ru-RU"/>
        </w:rPr>
        <w:t>цехов можно ознакомиться в «Паспорте пищеблока» (</w:t>
      </w:r>
      <w:hyperlink r:id="rId5" w:history="1">
        <w:r w:rsidR="00697B32" w:rsidRPr="0051405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https://326.tvoysad</w:t>
        </w:r>
        <w:r w:rsidR="00697B32" w:rsidRPr="0051405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i</w:t>
        </w:r>
        <w:r w:rsidR="00697B32" w:rsidRPr="0051405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k.ru/?section_id=763</w:t>
        </w:r>
      </w:hyperlink>
      <w:r w:rsidR="00697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).</w:t>
      </w:r>
    </w:p>
    <w:p w14:paraId="02F6FCA1" w14:textId="77777777" w:rsidR="00697B32" w:rsidRPr="002F033C" w:rsidRDefault="00697B32" w:rsidP="00697B32">
      <w:pPr>
        <w:spacing w:before="86" w:after="0" w:line="240" w:lineRule="auto"/>
        <w:ind w:firstLine="708"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2F033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Все необходимые инструкции, правила работы, меры 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предосторожности</w:t>
      </w:r>
      <w:r w:rsidRPr="002F033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для сотрудников при работе с технологическим оборудованием располагаются в каждом цехе на стенах рядом с оборудованием.</w:t>
      </w:r>
      <w:r w:rsidRPr="002F03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58466C1A" w14:textId="77777777" w:rsidR="00697B32" w:rsidRPr="002F033C" w:rsidRDefault="00697B32" w:rsidP="00697B32">
      <w:pPr>
        <w:spacing w:before="86" w:after="0" w:line="240" w:lineRule="auto"/>
        <w:ind w:firstLine="708"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2F033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Оборудование каждого цеха соответствует предъявляемым требованиям к оборудованию пищеблока в детском саду, к конкретному цеху,</w:t>
      </w:r>
      <w:r w:rsidRPr="002F03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изготовлены </w:t>
      </w:r>
      <w:r w:rsidRPr="002F03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из материалов, допущенных органами здравоохранения для контакта с пищевыми продуктами, химически устойчивые, не подвергаются коррозии.</w:t>
      </w:r>
      <w:r w:rsidRPr="002F033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</w:t>
      </w:r>
    </w:p>
    <w:p w14:paraId="0A29DC59" w14:textId="4EC75A19" w:rsidR="00697B32" w:rsidRPr="00697B32" w:rsidRDefault="00697B32" w:rsidP="00697B3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03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Производство готовых блюд осуществляется в соответствии с рецептурой и технологией приготовления блюд, отраженной в технологических картах, с соблюдением санитарно-эпидемиологических требований и гигиенических нормативов, после приготовления блюд отбирается суточная проба. </w:t>
      </w:r>
    </w:p>
    <w:p w14:paraId="518B9EB0" w14:textId="3932E7F1" w:rsidR="00EE6275" w:rsidRPr="00EE6275" w:rsidRDefault="00EE6275" w:rsidP="00697B32">
      <w:pPr>
        <w:shd w:val="clear" w:color="auto" w:fill="FFFFFF"/>
        <w:ind w:firstLine="708"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2F033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Все используем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ое оборудование и </w:t>
      </w:r>
      <w:r w:rsidRPr="002F033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емкости на пищеблоке 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промаркированы</w:t>
      </w:r>
      <w:r w:rsidRPr="002F033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. </w:t>
      </w:r>
    </w:p>
    <w:p w14:paraId="39E99860" w14:textId="77777777" w:rsidR="00EE6275" w:rsidRDefault="00EE6275" w:rsidP="00EE62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3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пищеблок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F0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созданы условия для соблюдения последовательности и поточности технологического процесса с целью исключения встречных потоков сырья, полуфабрикатов и готовой продукции. </w:t>
      </w:r>
    </w:p>
    <w:p w14:paraId="63AEEE9B" w14:textId="17061142" w:rsidR="00A463A9" w:rsidRPr="002F033C" w:rsidRDefault="00D36ED0" w:rsidP="00EE62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33C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 скоропортящейся продукции осуществляется в маркированных холодильных камерах, согласно классификации и температуре хранения.</w:t>
      </w:r>
    </w:p>
    <w:p w14:paraId="0161929B" w14:textId="797EC3CC" w:rsidR="00484357" w:rsidRPr="002F033C" w:rsidRDefault="00484357" w:rsidP="00EE6275">
      <w:pPr>
        <w:spacing w:after="0" w:line="240" w:lineRule="auto"/>
        <w:ind w:firstLine="708"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2F033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Выдача готовых блюд производится непосредственно через раздаточное окно горячего цеха.</w:t>
      </w:r>
    </w:p>
    <w:p w14:paraId="65123C45" w14:textId="63226DC7" w:rsidR="00484357" w:rsidRPr="002F033C" w:rsidRDefault="00484357" w:rsidP="00697B32">
      <w:pPr>
        <w:ind w:firstLine="708"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2F033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Для помещений разного назначения применяться разный уборочный инвентарь. Все инструменты </w:t>
      </w:r>
      <w:hyperlink r:id="rId6" w:history="1">
        <w:r w:rsidRPr="002F033C">
          <w:rPr>
            <w:rFonts w:ascii="Times New Roman" w:eastAsia="+mn-ea" w:hAnsi="Times New Roman" w:cs="Times New Roman"/>
            <w:kern w:val="24"/>
            <w:sz w:val="28"/>
            <w:szCs w:val="28"/>
            <w:lang w:eastAsia="ru-RU"/>
          </w:rPr>
          <w:t>промаркированы в соответствии с их назначением</w:t>
        </w:r>
      </w:hyperlink>
      <w:r w:rsidRPr="002F033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.</w:t>
      </w:r>
    </w:p>
    <w:p w14:paraId="079F1B41" w14:textId="62CD2DCA" w:rsidR="00484357" w:rsidRPr="002F033C" w:rsidRDefault="00EE6275" w:rsidP="00484357">
      <w:pPr>
        <w:tabs>
          <w:tab w:val="left" w:pos="3480"/>
        </w:tabs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           </w:t>
      </w:r>
      <w:r w:rsidR="00484357" w:rsidRPr="002F033C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Все цеха пищеблока оборудованы:</w:t>
      </w:r>
    </w:p>
    <w:p w14:paraId="7DE54D93" w14:textId="3FCAEA0F" w:rsidR="00484357" w:rsidRPr="002F033C" w:rsidRDefault="00EE6275" w:rsidP="00484357">
      <w:pPr>
        <w:tabs>
          <w:tab w:val="left" w:pos="3480"/>
        </w:tabs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- р</w:t>
      </w:r>
      <w:r w:rsidR="00484357" w:rsidRPr="002F033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аковинами для мытья рук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;</w:t>
      </w:r>
    </w:p>
    <w:p w14:paraId="60DDECBF" w14:textId="7FDDECD9" w:rsidR="00484357" w:rsidRPr="002F033C" w:rsidRDefault="00EE6275" w:rsidP="00484357">
      <w:pPr>
        <w:tabs>
          <w:tab w:val="left" w:pos="3480"/>
        </w:tabs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- л</w:t>
      </w:r>
      <w:r w:rsidR="00484357" w:rsidRPr="002F033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октевыми дозаторами с антисептиком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;</w:t>
      </w:r>
    </w:p>
    <w:p w14:paraId="0E347E88" w14:textId="77777777" w:rsidR="00EE6275" w:rsidRDefault="00EE6275" w:rsidP="00484357">
      <w:pPr>
        <w:tabs>
          <w:tab w:val="left" w:pos="3480"/>
        </w:tabs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- </w:t>
      </w:r>
      <w:bookmarkStart w:id="1" w:name="_Hlk159409392"/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д</w:t>
      </w:r>
      <w:r w:rsidR="00484357" w:rsidRPr="002F033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испенсерами</w:t>
      </w:r>
      <w:bookmarkEnd w:id="1"/>
      <w:r w:rsidR="00484357" w:rsidRPr="002F033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для мыла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;</w:t>
      </w:r>
    </w:p>
    <w:p w14:paraId="3CD04E67" w14:textId="674020F8" w:rsidR="00484357" w:rsidRPr="002F033C" w:rsidRDefault="00EE6275" w:rsidP="00484357">
      <w:pPr>
        <w:tabs>
          <w:tab w:val="left" w:pos="3480"/>
        </w:tabs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-</w:t>
      </w:r>
      <w:r w:rsidR="00484357" w:rsidRPr="002F033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д</w:t>
      </w:r>
      <w:r w:rsidRPr="002F033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испенсерами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для</w:t>
      </w:r>
      <w:r w:rsidR="00484357" w:rsidRPr="002F033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бумажных полотенец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;</w:t>
      </w:r>
    </w:p>
    <w:p w14:paraId="1E5C984B" w14:textId="4BA44FCB" w:rsidR="00484357" w:rsidRPr="002F033C" w:rsidRDefault="00EE6275" w:rsidP="00484357">
      <w:pPr>
        <w:tabs>
          <w:tab w:val="left" w:pos="3480"/>
        </w:tabs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- к</w:t>
      </w:r>
      <w:r w:rsidR="00484357" w:rsidRPr="002F033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онтейнерами для утилизации бумажных полотенец</w:t>
      </w:r>
      <w:r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.</w:t>
      </w:r>
    </w:p>
    <w:p w14:paraId="796F1EB1" w14:textId="5F6CFD12" w:rsidR="00EE6275" w:rsidRPr="002F033C" w:rsidRDefault="00EE6275" w:rsidP="00EE6275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</w:t>
      </w:r>
      <w:r w:rsidRPr="002F033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</w:t>
      </w:r>
      <w:r w:rsidR="00697B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0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пищеблок</w:t>
      </w:r>
      <w:r w:rsidR="00697B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0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</w:t>
      </w:r>
      <w:r w:rsidR="00697B32">
        <w:rPr>
          <w:rFonts w:ascii="Times New Roman" w:eastAsia="Times New Roman" w:hAnsi="Times New Roman" w:cs="Times New Roman"/>
          <w:sz w:val="28"/>
          <w:szCs w:val="28"/>
          <w:lang w:eastAsia="ru-RU"/>
        </w:rPr>
        <w:t>ены</w:t>
      </w:r>
      <w:r w:rsidRPr="002F0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тремя комплектами спецодежды, включая головные уборы.</w:t>
      </w:r>
    </w:p>
    <w:p w14:paraId="2D719FFA" w14:textId="7E01F6AB" w:rsidR="00EE6275" w:rsidRDefault="00EE6275" w:rsidP="0048435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96B7B2C" w14:textId="77777777" w:rsidR="00697B32" w:rsidRDefault="00697B32" w:rsidP="0048435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55C76A0" w14:textId="56CACC74" w:rsidR="002F033C" w:rsidRPr="00DA5F4A" w:rsidRDefault="0069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                                                               И.А. Новикова</w:t>
      </w:r>
    </w:p>
    <w:sectPr w:rsidR="002F033C" w:rsidRPr="00DA5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86807"/>
    <w:multiLevelType w:val="hybridMultilevel"/>
    <w:tmpl w:val="09FC53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03282"/>
    <w:multiLevelType w:val="hybridMultilevel"/>
    <w:tmpl w:val="BDFCE8A4"/>
    <w:lvl w:ilvl="0" w:tplc="6AD4D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78B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CC6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8EF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881C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EAAB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3AA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5CD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E42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63E7E36"/>
    <w:multiLevelType w:val="hybridMultilevel"/>
    <w:tmpl w:val="62D2A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16"/>
    <w:rsid w:val="002F033C"/>
    <w:rsid w:val="003E00F3"/>
    <w:rsid w:val="0043335B"/>
    <w:rsid w:val="00484357"/>
    <w:rsid w:val="00697B32"/>
    <w:rsid w:val="00775FA1"/>
    <w:rsid w:val="008E1E10"/>
    <w:rsid w:val="00944BCA"/>
    <w:rsid w:val="00A463A9"/>
    <w:rsid w:val="00D23A16"/>
    <w:rsid w:val="00D36ED0"/>
    <w:rsid w:val="00DA5F4A"/>
    <w:rsid w:val="00EE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7B54"/>
  <w15:chartTrackingRefBased/>
  <w15:docId w15:val="{326F007F-332C-476D-9A7F-26FAD3A3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B3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97B3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97B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mag.ru/articles/markirovka-uborochnogo-inventarya-po-sanpinu-obrazec" TargetMode="External"/><Relationship Id="rId5" Type="http://schemas.openxmlformats.org/officeDocument/2006/relationships/hyperlink" Target="https://326.tvoysadik.ru/?section_id=7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MADOU326</dc:creator>
  <cp:keywords/>
  <dc:description/>
  <cp:lastModifiedBy>MADOU326</cp:lastModifiedBy>
  <cp:revision>2</cp:revision>
  <dcterms:created xsi:type="dcterms:W3CDTF">2024-02-21T05:54:00Z</dcterms:created>
  <dcterms:modified xsi:type="dcterms:W3CDTF">2024-02-21T07:54:00Z</dcterms:modified>
</cp:coreProperties>
</file>