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67" w:rsidRPr="00721267" w:rsidRDefault="00721267" w:rsidP="0072126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A3B64"/>
          <w:sz w:val="36"/>
          <w:szCs w:val="36"/>
          <w:lang w:eastAsia="ru-RU"/>
        </w:rPr>
      </w:pPr>
      <w:r w:rsidRPr="00721267">
        <w:rPr>
          <w:rFonts w:ascii="Times New Roman" w:eastAsia="Times New Roman" w:hAnsi="Times New Roman" w:cs="Times New Roman"/>
          <w:b/>
          <w:bCs/>
          <w:color w:val="2A3B64"/>
          <w:sz w:val="36"/>
          <w:szCs w:val="36"/>
          <w:lang w:eastAsia="ru-RU"/>
        </w:rPr>
        <w:t>Консультация для родителей 1.</w:t>
      </w:r>
    </w:p>
    <w:p w:rsidR="00721267" w:rsidRDefault="00721267" w:rsidP="0072126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A3B64"/>
          <w:sz w:val="50"/>
          <w:szCs w:val="50"/>
          <w:lang w:eastAsia="ru-RU"/>
        </w:rPr>
      </w:pPr>
      <w:r w:rsidRPr="00721267">
        <w:rPr>
          <w:rFonts w:ascii="Times New Roman" w:eastAsia="Times New Roman" w:hAnsi="Times New Roman" w:cs="Times New Roman"/>
          <w:b/>
          <w:bCs/>
          <w:color w:val="2A3B64"/>
          <w:sz w:val="50"/>
          <w:szCs w:val="50"/>
          <w:lang w:eastAsia="ru-RU"/>
        </w:rPr>
        <w:t>Развитие голоса</w:t>
      </w:r>
      <w:r>
        <w:rPr>
          <w:rFonts w:ascii="Times New Roman" w:eastAsia="Times New Roman" w:hAnsi="Times New Roman" w:cs="Times New Roman"/>
          <w:b/>
          <w:bCs/>
          <w:color w:val="2A3B64"/>
          <w:sz w:val="50"/>
          <w:szCs w:val="50"/>
          <w:lang w:eastAsia="ru-RU"/>
        </w:rPr>
        <w:t>.</w:t>
      </w:r>
    </w:p>
    <w:p w:rsidR="00721267" w:rsidRPr="00721267" w:rsidRDefault="00721267" w:rsidP="0072126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A3B64"/>
          <w:sz w:val="32"/>
          <w:szCs w:val="32"/>
          <w:lang w:eastAsia="ru-RU"/>
        </w:rPr>
      </w:pPr>
      <w:r w:rsidRPr="00721267">
        <w:rPr>
          <w:rFonts w:ascii="Times New Roman" w:eastAsia="Times New Roman" w:hAnsi="Times New Roman" w:cs="Times New Roman"/>
          <w:b/>
          <w:bCs/>
          <w:color w:val="2A3B64"/>
          <w:sz w:val="32"/>
          <w:szCs w:val="32"/>
          <w:lang w:eastAsia="ru-RU"/>
        </w:rPr>
        <w:t>Продолжаем нашу беседу о развитии голоса</w:t>
      </w:r>
    </w:p>
    <w:p w:rsidR="00BE5627" w:rsidRDefault="00BE5627" w:rsidP="00BE5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  <w:t>Развитие длительности и устойчивости звучания основного тона голоса.</w:t>
      </w:r>
    </w:p>
    <w:p w:rsidR="00BE5627" w:rsidRDefault="00BE5627" w:rsidP="00BE5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6900B3"/>
          <w:sz w:val="41"/>
          <w:szCs w:val="41"/>
          <w:shd w:val="clear" w:color="auto" w:fill="EEEEEE"/>
          <w:lang w:eastAsia="ru-RU"/>
        </w:rPr>
        <w:drawing>
          <wp:inline distT="0" distB="0" distL="0" distR="0">
            <wp:extent cx="2001520" cy="1876425"/>
            <wp:effectExtent l="0" t="0" r="0" b="9525"/>
            <wp:docPr id="4" name="Рисунок 4" descr="https://www.sites.google.com/site/gkfjjkf/_/rsrc/1467139759629/razvitie-golosa/12.jpg?height=300&amp;width=32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sites.google.com/site/gkfjjkf/_/rsrc/1467139759629/razvitie-golosa/12.jpg?height=300&amp;width=32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 xml:space="preserve">Упражнение 1. Плавно соединить руки округло перед собой (или над головой) и произнести протяжно: «О». Резко опустить соединенные руки вниз и произнести коротко: «О». То же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слогами, словами.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2. Плавно развести руки в стороны и произнести протяжно: «А». Затем прямые руки соединить перед грудью и произнести: «У». Резко развести руки и коротко произнести: «А», соединить — «У».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3. Стоя, развести руки в стороны, покачивая ими («самолет летит»), произнести протяжно: «В». Резко опустить руки вниз, присесть и произнести коротко: «В» («самолет сел»).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84"/>
        <w:gridCol w:w="3168"/>
        <w:gridCol w:w="3183"/>
      </w:tblGrid>
      <w:tr w:rsidR="00BE5627" w:rsidTr="00BE5627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E5627" w:rsidRDefault="00BE5627">
            <w:pPr>
              <w:rPr>
                <w:rFonts w:cs="Times New Roman"/>
              </w:rPr>
            </w:pP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E5627" w:rsidRDefault="00BE5627">
            <w:pPr>
              <w:rPr>
                <w:rFonts w:cs="Times New Roman"/>
              </w:rPr>
            </w:pP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E5627" w:rsidRDefault="00BE5627">
            <w:pPr>
              <w:rPr>
                <w:rFonts w:cs="Times New Roman"/>
              </w:rPr>
            </w:pPr>
          </w:p>
        </w:tc>
      </w:tr>
    </w:tbl>
    <w:p w:rsidR="00BE5627" w:rsidRDefault="00BE5627" w:rsidP="00BE5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</w:pPr>
      <w:bookmarkStart w:id="0" w:name="TOC-.5"/>
      <w:bookmarkEnd w:id="0"/>
      <w:r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  <w:t>Развитие силы голоса.</w:t>
      </w:r>
    </w:p>
    <w:p w:rsidR="00BE5627" w:rsidRDefault="00BE5627" w:rsidP="00BE5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6900B3"/>
          <w:sz w:val="41"/>
          <w:szCs w:val="41"/>
          <w:shd w:val="clear" w:color="auto" w:fill="EEEEEE"/>
          <w:lang w:eastAsia="ru-RU"/>
        </w:rPr>
        <w:drawing>
          <wp:inline distT="0" distB="0" distL="0" distR="0">
            <wp:extent cx="2345635" cy="1685925"/>
            <wp:effectExtent l="0" t="0" r="0" b="0"/>
            <wp:docPr id="3" name="Рисунок 3" descr="https://www.sites.google.com/site/gkfjjkf/_/rsrc/1467139759629/razvitie-golosa/14.jpg?height=230&amp;width=32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www.sites.google.com/site/gkfjjkf/_/rsrc/1467139759629/razvitie-golosa/14.jpg?height=230&amp;width=32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3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Умение изменять силу голоса – одно из важных его выразительных средств. Нужно научить ребенка говорить громко, но не «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крикливо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», четко, постепенно 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lastRenderedPageBreak/>
        <w:t>изменяя силу голоса - от громкого произнесения к среднему и тихому, и наоборот.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1. Стоя разводить опущенные руки в стороны и тихо произносить: «А». Разводить руки в стороны от груди, чуть громче: «А». Руки над головой, громко: «А». Так же с другими гласными.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Упражнение 2. Шагать на месте (ходить по кругу) под звучание бубна или барабана: громкие удары — шагать, поднимая высоко ноги и громко произнося: «топ-топ-топ», удары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потише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— шагать обычно, произнося: «топ-топ-топ» голосом разговорной громкости, тихие удары — слегка поднимать ноги и произносить звукосочетания тихо. Мы хлопаем руками: «Хлоп-хлоп-хлоп». Мы топаем ногами: «Топ-топ-топ».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Упражнение 3.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Сидя или стоя считать до 5 (10), с постепенным понижением силы голоса (от громкого до тихого), представляя, что спускаешься с верхнего этажа в подвал (и наоборот).</w:t>
      </w:r>
      <w:proofErr w:type="gramEnd"/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4. Чтение стихотворения с изменением силы голоса с каждым куплетом. Смысловое содержание каждого куплета соответствует рекомендуемому изменению силы голоса, что облегчает его правильную подачу. Была тишина, тишина, тишина..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Почти без голоса, одной артикуляцией). Вдруг грохотом грома сменилась она. (Шепотом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И вот уже дождик тихонько — ты слышишь? (Голосом разговорной громкости). Закрапал, закрапал, закрапал по крыше. Наверно, сейчас барабанить он станет. Уже барабанит. Уже барабанит! (очень громко)</w:t>
      </w:r>
    </w:p>
    <w:p w:rsidR="00BE5627" w:rsidRDefault="00BE5627" w:rsidP="00BE5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</w:pPr>
      <w:bookmarkStart w:id="1" w:name="TOC--"/>
      <w:bookmarkEnd w:id="1"/>
      <w:r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  <w:t>Развитие диапазона высоты голоса</w:t>
      </w:r>
    </w:p>
    <w:p w:rsidR="00BE5627" w:rsidRDefault="00BE5627" w:rsidP="00BE5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6900B3"/>
          <w:sz w:val="41"/>
          <w:szCs w:val="41"/>
          <w:shd w:val="clear" w:color="auto" w:fill="EEEEEE"/>
          <w:lang w:eastAsia="ru-RU"/>
        </w:rPr>
        <w:drawing>
          <wp:inline distT="0" distB="0" distL="0" distR="0">
            <wp:extent cx="2318197" cy="1543050"/>
            <wp:effectExtent l="0" t="0" r="6350" b="0"/>
            <wp:docPr id="2" name="Рисунок 2" descr="https://www.sites.google.com/site/gkfjjkf/_/rsrc/1467139759629/razvitie-golosa/15.jpg?height=213&amp;width=32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www.sites.google.com/site/gkfjjkf/_/rsrc/1467139759629/razvitie-golosa/15.jpg?height=213&amp;width=32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197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Развитие диапазона высоты голоса Изменение высоты голоса – одно из наиболее значительных средств его выразительности. Она создает мелодику тона, т. е. движение голоса вверх и вниз. Мелодика тона окрашивает звучащее слово разнообразными оттенками чувства и мысли. Предлагаются упражнения на изменение высотной модуляции, которые способствуют развитию интонации, гибкости и постепенно расширяют объем голоса.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1. Стоя разводить опущенные руки в стороны и произносить низким голосом: «О». Руки у груди, средним, нормальным голосом: «О». Руки вверху, высоким голосом: «О». Так же повторить с другими гласными и в сочетаниях с согласными типа «та—то—ту».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lastRenderedPageBreak/>
        <w:t xml:space="preserve">Упражнение 2.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Стоя медленно поднимать руки вверх, а затем опускать, произнося «У…..ту…» и т.д. вначале низким голосом, который постепенно повышается, а затем снижается.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Так же и с другими согласными.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Игра «Самолет». Самолет идет на взлет.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(Произносят низким голосом, руки опущены: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«У»).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Самолет летит, в нем мотор гудит.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(Высоким голосом, руки в стороны: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«У»); Самолет садится.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(Низким голосом, руки опущены, приседают: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«У»).</w:t>
      </w:r>
      <w:proofErr w:type="gramEnd"/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3. Чтение стихотворного материала, связанного с изменением высоты голоса.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Летит поезд во весь дух: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—У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х! Ух! Ух! (Произносят высоким голосом, делая круговые движения согнутыми в локтях руками).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Загудел тепловоз: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«У-у-у-у». (Низким голосом, останавливаются и гудят).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Домой деток повез: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Ду-ду-ду</w:t>
      </w:r>
      <w:proofErr w:type="spell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». (Приседают).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«Ой! — воскликнул окунек,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— Я попался на крючок».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Произносят высоким голосом.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Сом сердито проворчал: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«Из-за шалости попал».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Низким голосом.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Маленькие ножки.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Бежали по дорожке: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Топ! Топ! Топ! (Высоким голосом с одновременным легким ритмичным постукиванием двумя пальцами).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Большие ноги -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Шли по дороге: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Топ! Топ! Топ! (Низким голосом, темп речи замедлен, пальцы тяжело стучат по столу).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84"/>
        <w:gridCol w:w="3168"/>
        <w:gridCol w:w="3183"/>
      </w:tblGrid>
      <w:tr w:rsidR="00BE5627" w:rsidTr="00BE5627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E5627" w:rsidRDefault="00BE5627">
            <w:pPr>
              <w:rPr>
                <w:rFonts w:cs="Times New Roman"/>
              </w:rPr>
            </w:pP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E5627" w:rsidRDefault="00BE5627">
            <w:pPr>
              <w:rPr>
                <w:rFonts w:cs="Times New Roman"/>
              </w:rPr>
            </w:pP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BE5627" w:rsidRDefault="00BE5627">
            <w:pPr>
              <w:rPr>
                <w:rFonts w:cs="Times New Roman"/>
              </w:rPr>
            </w:pPr>
          </w:p>
        </w:tc>
      </w:tr>
    </w:tbl>
    <w:p w:rsidR="00BE5627" w:rsidRDefault="00BE5627" w:rsidP="00BE5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</w:pPr>
      <w:bookmarkStart w:id="2" w:name="TOC-.6"/>
      <w:bookmarkEnd w:id="2"/>
      <w:r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  <w:t>Развитие интонационно – выразительной стороны речи.</w:t>
      </w:r>
    </w:p>
    <w:p w:rsidR="00BE5627" w:rsidRDefault="00BE5627" w:rsidP="00BE56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color w:val="FF0000"/>
          <w:sz w:val="41"/>
          <w:szCs w:val="41"/>
          <w:shd w:val="clear" w:color="auto" w:fill="EEEEEE"/>
          <w:lang w:eastAsia="ru-RU"/>
        </w:rPr>
      </w:pPr>
      <w:bookmarkStart w:id="3" w:name="_GoBack"/>
      <w:r>
        <w:rPr>
          <w:rFonts w:ascii="Times New Roman" w:eastAsia="Times New Roman" w:hAnsi="Times New Roman" w:cs="Times New Roman"/>
          <w:i/>
          <w:noProof/>
          <w:color w:val="6900B3"/>
          <w:sz w:val="41"/>
          <w:szCs w:val="41"/>
          <w:shd w:val="clear" w:color="auto" w:fill="EEEEEE"/>
          <w:lang w:eastAsia="ru-RU"/>
        </w:rPr>
        <w:drawing>
          <wp:inline distT="0" distB="0" distL="0" distR="0">
            <wp:extent cx="2071584" cy="1495425"/>
            <wp:effectExtent l="0" t="0" r="5080" b="0"/>
            <wp:docPr id="1" name="Рисунок 1" descr="https://www.sites.google.com/site/gkfjjkf/_/rsrc/1467139759629/razvitie-golosa/16.jpg?height=231&amp;width=32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www.sites.google.com/site/gkfjjkf/_/rsrc/1467139759629/razvitie-golosa/16.jpg?height=231&amp;width=32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84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Развитие интонационно – выразительной стороны речи. Развитие интонации придает речи эмоциональную окраску, организует смысловую сторону речи при 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lastRenderedPageBreak/>
        <w:t>помощи логических интонации, отражают смысл слов, обладают силой воздействия на слушателя. Поэтому, предлагаются инсценировки русских народных сказок, стихов с подражанием героев, диалогов с различными интонациями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1. Подражания различным эмоциональным состояниям, сопровождающиеся движениями тела, мимикой.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Боль: «А-а-а, у меня болит голова» — руки у головы, брови нахмурены, лицо изображает страдание.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Радость: «А-а-а! Ура! Не болит голова, мама пришла» — руки вверх, глаза широко открыты, рот в улыбке.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Вопрос: «А? Где? Кто там? Мама?» — руки в стороны, согнуты в локтях, брови подняты, рот приоткрыт.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 xml:space="preserve">Просьба: «А, </w:t>
      </w:r>
      <w:proofErr w:type="spell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аа</w:t>
      </w:r>
      <w:proofErr w:type="spell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-а, дай, помоги мне, иди ко мне, мама» — руки вперед, брови немного сдвинуты.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 xml:space="preserve">Усталость: «О, а,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ох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, ах, устал я» — руки опущены вниз, мышцы лица расслаблены.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Упражнение 2. Игра-упражнение для развития выразительности мимики движений, голоса «Скажи и покажи». По картинкам предлагается назвать слова-антонимы, сопровождая речь выразительными жестами и мимикой: </w:t>
      </w:r>
      <w:proofErr w:type="gram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веселый</w:t>
      </w:r>
      <w:proofErr w:type="gram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 xml:space="preserve"> — грустный, злой — добрый, удивленный — равнодушный.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3. Обыгрывание повадок различных животных, характерных черт людей (изображение злой большой собаки, ласковой хитрой кошки, удивленной мамы и т.д.).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4. Эмоциональная окраска картин типа: «Молодец!», «Ай-</w:t>
      </w:r>
      <w:proofErr w:type="spell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яй</w:t>
      </w:r>
      <w:proofErr w:type="spell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яй</w:t>
      </w:r>
      <w:proofErr w:type="spellEnd"/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, плохо!» и т.д.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5. Выразительное чтение стихотворений, считалок, насыщенных интонационно-окрашенным материалом.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Те, кого охватит страх, произносят слово «Ах!»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Кто встречается с бедой, произносят слово «Ой!»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Кто отстанет от друзей, произносят слово «Эй!». </w:t>
      </w: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br/>
        <w:t>У кого захватит дух, произносят слово «Ух!».</w:t>
      </w:r>
    </w:p>
    <w:p w:rsidR="00BE5627" w:rsidRDefault="00BE5627" w:rsidP="00BE5627">
      <w:pPr>
        <w:spacing w:after="100" w:line="240" w:lineRule="auto"/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663311"/>
          <w:sz w:val="27"/>
          <w:szCs w:val="27"/>
          <w:shd w:val="clear" w:color="auto" w:fill="EEEEEE"/>
          <w:lang w:eastAsia="ru-RU"/>
        </w:rPr>
        <w:t>Упражнение 6. Инсценировка доступных детям стихотворений, сказок («Колобок», «Теремок», «Три медведя» и т.д.).</w:t>
      </w:r>
    </w:p>
    <w:p w:rsidR="00DF6564" w:rsidRDefault="00DF6564"/>
    <w:sectPr w:rsidR="00DF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2F"/>
    <w:rsid w:val="00721267"/>
    <w:rsid w:val="00A54E2F"/>
    <w:rsid w:val="00BE5627"/>
    <w:rsid w:val="00D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site/gkfjjkf/razvitie-golosa/14.jpg?attredirects=0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sites.google.com/site/gkfjjkf/razvitie-golosa/16.jpg?attredirects=0" TargetMode="External"/><Relationship Id="rId5" Type="http://schemas.openxmlformats.org/officeDocument/2006/relationships/hyperlink" Target="https://www.sites.google.com/site/gkfjjkf/razvitie-golosa/12.jpg?attredirects=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gkfjjkf/razvitie-golosa/15.jpg?attredirects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5123</Characters>
  <Application>Microsoft Office Word</Application>
  <DocSecurity>0</DocSecurity>
  <Lines>42</Lines>
  <Paragraphs>12</Paragraphs>
  <ScaleCrop>false</ScaleCrop>
  <Company>Microsoft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2019-11-20T13:02:00Z</dcterms:created>
  <dcterms:modified xsi:type="dcterms:W3CDTF">2019-11-20T13:06:00Z</dcterms:modified>
</cp:coreProperties>
</file>